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73" w:rsidRDefault="009C33CB">
      <w:pPr>
        <w:widowControl/>
        <w:spacing w:line="360" w:lineRule="auto"/>
        <w:rPr>
          <w:rFonts w:ascii="仿宋_GB2312" w:eastAsia="仿宋_GB2312" w:hAnsi="仿宋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附件1</w:t>
      </w:r>
    </w:p>
    <w:p w:rsidR="00996273" w:rsidRDefault="009C33CB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中国人民大学本科学生境外交换学习</w:t>
      </w:r>
    </w:p>
    <w:p w:rsidR="00996273" w:rsidRDefault="009C33CB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奖学金评选办法（试行）</w:t>
      </w:r>
    </w:p>
    <w:p w:rsidR="00996273" w:rsidRDefault="00996273">
      <w:pPr>
        <w:widowControl/>
        <w:spacing w:line="360" w:lineRule="auto"/>
        <w:rPr>
          <w:rFonts w:ascii="仿宋_GB2312" w:eastAsia="仿宋_GB2312" w:hAnsi="宋体" w:cs="宋体"/>
          <w:kern w:val="0"/>
          <w:sz w:val="28"/>
          <w:szCs w:val="28"/>
        </w:rPr>
      </w:pPr>
    </w:p>
    <w:p w:rsidR="00996273" w:rsidRDefault="009C33CB">
      <w:pPr>
        <w:widowControl/>
        <w:spacing w:line="360" w:lineRule="auto"/>
        <w:ind w:firstLine="64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第一条</w:t>
      </w:r>
      <w:r>
        <w:rPr>
          <w:rFonts w:ascii="仿宋" w:eastAsia="仿宋_GB2312" w:hAnsi="仿宋" w:cs="宋体" w:hint="eastAsia"/>
          <w:b/>
          <w:bCs/>
          <w:kern w:val="0"/>
          <w:sz w:val="28"/>
          <w:szCs w:val="28"/>
        </w:rPr>
        <w:t> 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为落实本科人才培养路线图，进一步提升人才培养国际性，鼓励学生积极参与境外交换学习项目，奖励在境外高校学习中品学兼优的学生，</w:t>
      </w:r>
      <w:proofErr w:type="gramStart"/>
      <w:r>
        <w:rPr>
          <w:rFonts w:ascii="仿宋_GB2312" w:eastAsia="仿宋_GB2312" w:hAnsi="仿宋" w:cs="宋体" w:hint="eastAsia"/>
          <w:kern w:val="0"/>
          <w:sz w:val="28"/>
          <w:szCs w:val="28"/>
        </w:rPr>
        <w:t>在融信公司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>（福建投资集团有限公司）和心平等额配比基金的资助下，学校设立“中国人民大学本科学生境外交换学习奖学金”（以下简称“奖学金”）。为做好奖学金的评选工作，特制定本办法。</w:t>
      </w:r>
    </w:p>
    <w:p w:rsidR="00996273" w:rsidRDefault="009C33CB">
      <w:pPr>
        <w:widowControl/>
        <w:spacing w:line="360" w:lineRule="auto"/>
        <w:ind w:firstLine="64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第二条 奖励人数及标准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每学年奖励100人，每人奖金1000元。</w:t>
      </w:r>
    </w:p>
    <w:p w:rsidR="00996273" w:rsidRDefault="009C33CB">
      <w:pPr>
        <w:widowControl/>
        <w:spacing w:line="360" w:lineRule="auto"/>
        <w:ind w:firstLine="64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第三条 奖励范围与对象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（一）具有我校学籍的全日制在校本科生。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（二）参加教务处选拔的校级公派境外交换学习项目，项目性质为课程学习，项目时间为一学期及以上（以交换学校学期为准）。“校长奖学金”项目或已经接受过其它校级交换项目相关的校内外奖励基金项目（不含贫困生资助基金）的不再重复奖励。本办法不包括暑期学校项目及其它短期境外实习项目。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（三）学生按期返校，在报名参与境外交换学习奖学金评选时课程学分已经认定完成。没有按期进行课程学分认定的学生，则视为放弃，不再推迟至下一学年参加评选。</w:t>
      </w:r>
    </w:p>
    <w:p w:rsidR="00996273" w:rsidRDefault="009C33CB">
      <w:pPr>
        <w:widowControl/>
        <w:spacing w:line="360" w:lineRule="auto"/>
        <w:ind w:firstLine="64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lastRenderedPageBreak/>
        <w:t>第四条 基本条件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（一）思想政治素质好，在境外高校交换学习期间无违法违纪记录；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（二）在境外高校交换学习期间学习刻苦努力，按学习计划和学校境外交换学习要求完成学习任务，成绩优异。原则上所认定的课程经认定后的平均</w:t>
      </w:r>
      <w:proofErr w:type="gramStart"/>
      <w:r>
        <w:rPr>
          <w:rFonts w:ascii="仿宋_GB2312" w:eastAsia="仿宋_GB2312" w:hAnsi="仿宋" w:cs="宋体" w:hint="eastAsia"/>
          <w:kern w:val="0"/>
          <w:sz w:val="28"/>
          <w:szCs w:val="28"/>
        </w:rPr>
        <w:t>学分绩点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>3.5以上；理工类课程可适当放宽到3.2；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（三）在境外高校交换期间，积极参与所在学校各类活动，加强文化沟通和交流，努力宣传和展示人民大学形象。</w:t>
      </w:r>
    </w:p>
    <w:p w:rsidR="00996273" w:rsidRDefault="009C33CB">
      <w:pPr>
        <w:widowControl/>
        <w:spacing w:line="360" w:lineRule="auto"/>
        <w:ind w:firstLine="64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第五条</w:t>
      </w:r>
      <w:r>
        <w:rPr>
          <w:rFonts w:ascii="仿宋" w:eastAsia="仿宋_GB2312" w:hAnsi="仿宋" w:cs="宋体" w:hint="eastAsia"/>
          <w:b/>
          <w:bCs/>
          <w:kern w:val="0"/>
          <w:sz w:val="28"/>
          <w:szCs w:val="28"/>
        </w:rPr>
        <w:t>  </w:t>
      </w: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评选时间</w:t>
      </w:r>
    </w:p>
    <w:p w:rsidR="00996273" w:rsidRDefault="009C33CB">
      <w:pPr>
        <w:widowControl/>
        <w:spacing w:line="360" w:lineRule="auto"/>
        <w:ind w:firstLine="627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每年10月份对上一学年派出的学生进行评选。</w:t>
      </w:r>
    </w:p>
    <w:p w:rsidR="00996273" w:rsidRDefault="009C33CB">
      <w:pPr>
        <w:widowControl/>
        <w:spacing w:line="360" w:lineRule="auto"/>
        <w:ind w:firstLine="64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第六条</w:t>
      </w:r>
      <w:r>
        <w:rPr>
          <w:rFonts w:ascii="仿宋" w:eastAsia="仿宋_GB2312" w:hAnsi="仿宋" w:cs="宋体" w:hint="eastAsia"/>
          <w:b/>
          <w:bCs/>
          <w:kern w:val="0"/>
          <w:sz w:val="28"/>
          <w:szCs w:val="28"/>
        </w:rPr>
        <w:t>  </w:t>
      </w: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评选程序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（一）名额分配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每年10月份，教务处根据派出学生数量，确定上一学年全校名额分配比例，并将名额分配至各学院。</w:t>
      </w:r>
      <w:proofErr w:type="gramStart"/>
      <w:r>
        <w:rPr>
          <w:rFonts w:ascii="仿宋_GB2312" w:eastAsia="仿宋_GB2312" w:hAnsi="仿宋" w:cs="宋体" w:hint="eastAsia"/>
          <w:kern w:val="0"/>
          <w:sz w:val="28"/>
          <w:szCs w:val="28"/>
        </w:rPr>
        <w:t>若学院符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>合评选条件学生人数少于分配名额，剩余名额自动作废。学校视情况调整到其它学院。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（二）学院评选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1、学院根据分配名额组织评选。评选以学生在外交换期间的学习成绩为主要依据。学习成绩的考察应综合考虑学生参加项目的所在国家或地区、交换学校成绩评定方式、学生选课的数量、难度等因素。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2、各学院成立评审小组，由主管教学副院长任组长，统筹领导评选工作。学院应确保评选过程的公平、公开和公正。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lastRenderedPageBreak/>
        <w:t>3、学院奖学金评选结果应公示三个工作日，对公示期出现的异议和发现的问题，由学院评审小组负责解释、审查、处理，并将处理决定通知异议人和候选人；无异议后，学院将评选名单、学生申请表格及相关证明材料上报教务处。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（三）学校审核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1、教务处汇总学院提交的学生名单，审核学生申请资格和学生成绩。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196598">
        <w:rPr>
          <w:rFonts w:ascii="仿宋_GB2312" w:eastAsia="仿宋_GB2312" w:hAnsi="仿宋" w:cs="宋体"/>
          <w:kern w:val="0"/>
          <w:sz w:val="28"/>
          <w:szCs w:val="28"/>
        </w:rPr>
        <w:t>2</w:t>
      </w:r>
      <w:r w:rsidRPr="00196598">
        <w:rPr>
          <w:rFonts w:ascii="仿宋_GB2312" w:eastAsia="仿宋_GB2312" w:hAnsi="仿宋" w:cs="宋体" w:hint="eastAsia"/>
          <w:kern w:val="0"/>
          <w:sz w:val="28"/>
          <w:szCs w:val="28"/>
        </w:rPr>
        <w:t>、教务处、教育基金会、国际交流处、学生处</w:t>
      </w:r>
      <w:bookmarkStart w:id="0" w:name="_GoBack"/>
      <w:bookmarkEnd w:id="0"/>
      <w:r w:rsidRPr="00196598">
        <w:rPr>
          <w:rFonts w:ascii="仿宋_GB2312" w:eastAsia="仿宋_GB2312" w:hAnsi="仿宋" w:cs="宋体" w:hint="eastAsia"/>
          <w:kern w:val="0"/>
          <w:sz w:val="28"/>
          <w:szCs w:val="28"/>
        </w:rPr>
        <w:t>组成评选小组，审核评选名单，并将审核结果在</w:t>
      </w:r>
      <w:proofErr w:type="gramStart"/>
      <w:r w:rsidRPr="00196598">
        <w:rPr>
          <w:rFonts w:ascii="仿宋_GB2312" w:eastAsia="仿宋_GB2312" w:hAnsi="仿宋" w:cs="宋体" w:hint="eastAsia"/>
          <w:kern w:val="0"/>
          <w:sz w:val="28"/>
          <w:szCs w:val="28"/>
        </w:rPr>
        <w:t>教务处官网公示</w:t>
      </w:r>
      <w:proofErr w:type="gramEnd"/>
      <w:r w:rsidRPr="00196598">
        <w:rPr>
          <w:rFonts w:ascii="仿宋_GB2312" w:eastAsia="仿宋_GB2312" w:hAnsi="仿宋" w:cs="宋体" w:hint="eastAsia"/>
          <w:kern w:val="0"/>
          <w:sz w:val="28"/>
          <w:szCs w:val="28"/>
        </w:rPr>
        <w:t>三个工作日。</w:t>
      </w:r>
    </w:p>
    <w:p w:rsidR="00996273" w:rsidRDefault="009C33CB">
      <w:pPr>
        <w:widowControl/>
        <w:spacing w:line="360" w:lineRule="auto"/>
        <w:ind w:firstLine="64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第七条</w:t>
      </w:r>
      <w:r>
        <w:rPr>
          <w:rFonts w:ascii="仿宋" w:eastAsia="仿宋_GB2312" w:hAnsi="仿宋" w:cs="宋体" w:hint="eastAsia"/>
          <w:b/>
          <w:bCs/>
          <w:kern w:val="0"/>
          <w:sz w:val="28"/>
          <w:szCs w:val="28"/>
        </w:rPr>
        <w:t> </w:t>
      </w: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奖学金发放</w:t>
      </w:r>
    </w:p>
    <w:p w:rsidR="00996273" w:rsidRDefault="009C33C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kern w:val="0"/>
          <w:sz w:val="28"/>
          <w:szCs w:val="28"/>
        </w:rPr>
        <w:t>教务处根据最终确定的获奖名单，将奖学金经财务处统一发放</w:t>
      </w:r>
      <w:proofErr w:type="gramStart"/>
      <w:r>
        <w:rPr>
          <w:rFonts w:ascii="仿宋_GB2312" w:eastAsia="仿宋_GB2312" w:hAnsi="仿宋" w:cs="宋体" w:hint="eastAsia"/>
          <w:kern w:val="0"/>
          <w:sz w:val="28"/>
          <w:szCs w:val="28"/>
        </w:rPr>
        <w:t>至学生</w:t>
      </w:r>
      <w:proofErr w:type="gramEnd"/>
      <w:r>
        <w:rPr>
          <w:rFonts w:ascii="仿宋_GB2312" w:eastAsia="仿宋_GB2312" w:hAnsi="仿宋" w:cs="宋体" w:hint="eastAsia"/>
          <w:kern w:val="0"/>
          <w:sz w:val="28"/>
          <w:szCs w:val="28"/>
        </w:rPr>
        <w:t>个人。</w:t>
      </w:r>
    </w:p>
    <w:p w:rsidR="00996273" w:rsidRDefault="009C33CB">
      <w:pPr>
        <w:widowControl/>
        <w:spacing w:line="360" w:lineRule="auto"/>
        <w:ind w:firstLine="64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第八条</w:t>
      </w:r>
      <w:r>
        <w:rPr>
          <w:rFonts w:ascii="仿宋" w:eastAsia="仿宋_GB2312" w:hAnsi="仿宋" w:cs="宋体" w:hint="eastAsia"/>
          <w:b/>
          <w:bCs/>
          <w:kern w:val="0"/>
          <w:sz w:val="28"/>
          <w:szCs w:val="28"/>
        </w:rPr>
        <w:t> 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学院可参照此办法，对参加院级交换学习项目的学生予以奖励，经费自筹。</w:t>
      </w:r>
    </w:p>
    <w:p w:rsidR="00996273" w:rsidRDefault="009C33CB">
      <w:pPr>
        <w:widowControl/>
        <w:spacing w:line="360" w:lineRule="auto"/>
        <w:ind w:firstLine="643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bCs/>
          <w:kern w:val="0"/>
          <w:sz w:val="28"/>
          <w:szCs w:val="28"/>
        </w:rPr>
        <w:t>第九条</w:t>
      </w:r>
      <w:r>
        <w:rPr>
          <w:rFonts w:ascii="仿宋" w:eastAsia="仿宋_GB2312" w:hAnsi="仿宋" w:cs="宋体" w:hint="eastAsia"/>
          <w:b/>
          <w:bCs/>
          <w:kern w:val="0"/>
          <w:sz w:val="28"/>
          <w:szCs w:val="28"/>
        </w:rPr>
        <w:t> </w:t>
      </w:r>
      <w:r>
        <w:rPr>
          <w:rFonts w:ascii="仿宋_GB2312" w:eastAsia="仿宋_GB2312" w:hAnsi="仿宋" w:cs="宋体" w:hint="eastAsia"/>
          <w:kern w:val="0"/>
          <w:sz w:val="28"/>
          <w:szCs w:val="28"/>
        </w:rPr>
        <w:t>本办法自发布之日起实施，由教务处负责解释。</w:t>
      </w:r>
    </w:p>
    <w:sectPr w:rsidR="0099627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2D" w:rsidRDefault="001B342D">
      <w:r>
        <w:separator/>
      </w:r>
    </w:p>
  </w:endnote>
  <w:endnote w:type="continuationSeparator" w:id="0">
    <w:p w:rsidR="001B342D" w:rsidRDefault="001B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59767"/>
    </w:sdtPr>
    <w:sdtEndPr/>
    <w:sdtContent>
      <w:p w:rsidR="00996273" w:rsidRDefault="009C33C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598" w:rsidRPr="0019659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96273" w:rsidRDefault="009962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2D" w:rsidRDefault="001B342D">
      <w:r>
        <w:separator/>
      </w:r>
    </w:p>
  </w:footnote>
  <w:footnote w:type="continuationSeparator" w:id="0">
    <w:p w:rsidR="001B342D" w:rsidRDefault="001B3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7EB"/>
    <w:rsid w:val="000A18D3"/>
    <w:rsid w:val="000E42C8"/>
    <w:rsid w:val="00196598"/>
    <w:rsid w:val="001B342D"/>
    <w:rsid w:val="00265752"/>
    <w:rsid w:val="00546078"/>
    <w:rsid w:val="007C6633"/>
    <w:rsid w:val="00831FFE"/>
    <w:rsid w:val="00880830"/>
    <w:rsid w:val="008B67EB"/>
    <w:rsid w:val="00996273"/>
    <w:rsid w:val="009C33CB"/>
    <w:rsid w:val="00C336F4"/>
    <w:rsid w:val="00D012AD"/>
    <w:rsid w:val="00D401A5"/>
    <w:rsid w:val="00F65C4B"/>
    <w:rsid w:val="00FB023B"/>
    <w:rsid w:val="042905F0"/>
    <w:rsid w:val="20252DE0"/>
    <w:rsid w:val="25E06E89"/>
    <w:rsid w:val="371E5250"/>
    <w:rsid w:val="45594B22"/>
    <w:rsid w:val="78D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14753-53D1-47E7-B667-5CA25499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styleId="a7">
    <w:name w:val="Balloon Text"/>
    <w:basedOn w:val="a"/>
    <w:link w:val="a8"/>
    <w:uiPriority w:val="99"/>
    <w:semiHidden/>
    <w:unhideWhenUsed/>
    <w:rsid w:val="001965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965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045BC6-FABE-4FDF-BD92-D559B567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185</Words>
  <Characters>1056</Characters>
  <Application>Microsoft Office Word</Application>
  <DocSecurity>0</DocSecurity>
  <Lines>8</Lines>
  <Paragraphs>2</Paragraphs>
  <ScaleCrop>false</ScaleCrop>
  <Company>微软中国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Alex</cp:lastModifiedBy>
  <cp:revision>8</cp:revision>
  <cp:lastPrinted>2017-11-21T08:56:00Z</cp:lastPrinted>
  <dcterms:created xsi:type="dcterms:W3CDTF">2016-09-12T02:09:00Z</dcterms:created>
  <dcterms:modified xsi:type="dcterms:W3CDTF">2017-11-21T09:02:00Z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